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AF" w:rsidRPr="00C13039" w:rsidRDefault="006C0AAF" w:rsidP="006C0AA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b/>
          <w:bCs/>
          <w:color w:val="000000" w:themeColor="text1"/>
          <w:sz w:val="32"/>
          <w:szCs w:val="32"/>
        </w:rPr>
        <w:t>Kentucky SILC</w:t>
      </w:r>
    </w:p>
    <w:p w:rsidR="006C0AAF" w:rsidRPr="00C13039" w:rsidRDefault="00BA7DD0" w:rsidP="006C0AA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b/>
          <w:bCs/>
          <w:color w:val="000000" w:themeColor="text1"/>
          <w:sz w:val="32"/>
          <w:szCs w:val="32"/>
        </w:rPr>
        <w:t>Nominations</w:t>
      </w:r>
    </w:p>
    <w:p w:rsidR="000155A5" w:rsidRPr="00C13039" w:rsidRDefault="000155A5" w:rsidP="006C0AAF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C0AAF" w:rsidRPr="00C13039" w:rsidRDefault="006C0AAF" w:rsidP="006C0AA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C0AAF" w:rsidRPr="00C13039" w:rsidRDefault="006C0AAF" w:rsidP="006C0AAF">
      <w:pPr>
        <w:pStyle w:val="Heading1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b/>
          <w:bCs/>
          <w:color w:val="000000" w:themeColor="text1"/>
          <w:sz w:val="32"/>
          <w:szCs w:val="32"/>
        </w:rPr>
        <w:t>POLICY</w:t>
      </w:r>
    </w:p>
    <w:p w:rsidR="000155A5" w:rsidRPr="00C13039" w:rsidRDefault="000155A5" w:rsidP="000155A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BA7DD0" w:rsidRPr="00C13039" w:rsidRDefault="00BA7DD0" w:rsidP="000155A5">
      <w:p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>The</w:t>
      </w:r>
      <w:r w:rsidR="00C13039" w:rsidRPr="00C13039">
        <w:rPr>
          <w:rFonts w:ascii="Arial" w:hAnsi="Arial" w:cs="Arial"/>
          <w:color w:val="000000" w:themeColor="text1"/>
          <w:sz w:val="32"/>
          <w:szCs w:val="32"/>
        </w:rPr>
        <w:t xml:space="preserve"> Kentucky S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>tatewide Independent Living Council shall recruit appropriate members.</w:t>
      </w:r>
    </w:p>
    <w:p w:rsidR="006C0AAF" w:rsidRDefault="006C0AAF" w:rsidP="006C0AA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862937" w:rsidRPr="00C13039" w:rsidRDefault="00862937" w:rsidP="006C0AA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C0AAF" w:rsidRPr="00C13039" w:rsidRDefault="006C0AAF" w:rsidP="006C0AAF">
      <w:pPr>
        <w:pStyle w:val="Heading2"/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>PROC</w:t>
      </w:r>
      <w:r w:rsidR="00C13039" w:rsidRPr="00C13039">
        <w:rPr>
          <w:rFonts w:ascii="Arial" w:hAnsi="Arial" w:cs="Arial"/>
          <w:color w:val="000000" w:themeColor="text1"/>
          <w:sz w:val="32"/>
          <w:szCs w:val="32"/>
        </w:rPr>
        <w:t>E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>DURES</w:t>
      </w:r>
    </w:p>
    <w:p w:rsidR="000155A5" w:rsidRPr="00C13039" w:rsidRDefault="000155A5" w:rsidP="000155A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BA7DD0" w:rsidRPr="00C13039" w:rsidRDefault="000155A5" w:rsidP="000155A5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BA7DD0" w:rsidRPr="00C13039">
        <w:rPr>
          <w:rFonts w:ascii="Arial" w:hAnsi="Arial" w:cs="Arial"/>
          <w:color w:val="000000" w:themeColor="text1"/>
          <w:sz w:val="32"/>
          <w:szCs w:val="32"/>
        </w:rPr>
        <w:t xml:space="preserve">There shall be a consistent application </w:t>
      </w:r>
      <w:r w:rsidR="00C13039" w:rsidRPr="00C13039">
        <w:rPr>
          <w:rFonts w:ascii="Arial" w:hAnsi="Arial" w:cs="Arial"/>
          <w:color w:val="000000" w:themeColor="text1"/>
          <w:sz w:val="32"/>
          <w:szCs w:val="32"/>
        </w:rPr>
        <w:t xml:space="preserve">packet </w:t>
      </w:r>
      <w:r w:rsidR="00BA7DD0" w:rsidRPr="00C13039">
        <w:rPr>
          <w:rFonts w:ascii="Arial" w:hAnsi="Arial" w:cs="Arial"/>
          <w:color w:val="000000" w:themeColor="text1"/>
          <w:sz w:val="32"/>
          <w:szCs w:val="32"/>
        </w:rPr>
        <w:t>that includes:</w:t>
      </w:r>
    </w:p>
    <w:p w:rsidR="00BA7DD0" w:rsidRPr="00C13039" w:rsidRDefault="00C13039" w:rsidP="00862937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r w:rsidR="00BA7DD0" w:rsidRPr="00C13039">
        <w:rPr>
          <w:rFonts w:ascii="Arial" w:hAnsi="Arial" w:cs="Arial"/>
          <w:color w:val="000000" w:themeColor="text1"/>
          <w:sz w:val="32"/>
          <w:szCs w:val="32"/>
        </w:rPr>
        <w:t xml:space="preserve">Cover Letter from 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r w:rsidR="00BA7DD0" w:rsidRPr="00C13039">
        <w:rPr>
          <w:rFonts w:ascii="Arial" w:hAnsi="Arial" w:cs="Arial"/>
          <w:color w:val="000000" w:themeColor="text1"/>
          <w:sz w:val="32"/>
          <w:szCs w:val="32"/>
        </w:rPr>
        <w:t>Nominati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>ng</w:t>
      </w:r>
      <w:r w:rsidR="00BA7DD0" w:rsidRPr="00C13039">
        <w:rPr>
          <w:rFonts w:ascii="Arial" w:hAnsi="Arial" w:cs="Arial"/>
          <w:color w:val="000000" w:themeColor="text1"/>
          <w:sz w:val="32"/>
          <w:szCs w:val="32"/>
        </w:rPr>
        <w:t xml:space="preserve"> Committee (attached);</w:t>
      </w:r>
    </w:p>
    <w:p w:rsidR="00BA7DD0" w:rsidRPr="00C13039" w:rsidRDefault="00BA7DD0" w:rsidP="00862937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>The Governor approved form (attached);</w:t>
      </w:r>
    </w:p>
    <w:p w:rsidR="00BA7DD0" w:rsidRPr="00C13039" w:rsidRDefault="00C13039" w:rsidP="00862937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r w:rsidR="00BA7DD0" w:rsidRPr="00C13039">
        <w:rPr>
          <w:rFonts w:ascii="Arial" w:hAnsi="Arial" w:cs="Arial"/>
          <w:color w:val="000000" w:themeColor="text1"/>
          <w:sz w:val="32"/>
          <w:szCs w:val="32"/>
        </w:rPr>
        <w:t xml:space="preserve">Resume of 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r w:rsidR="00BA7DD0" w:rsidRPr="00C13039">
        <w:rPr>
          <w:rFonts w:ascii="Arial" w:hAnsi="Arial" w:cs="Arial"/>
          <w:color w:val="000000" w:themeColor="text1"/>
          <w:sz w:val="32"/>
          <w:szCs w:val="32"/>
        </w:rPr>
        <w:t>applicant;</w:t>
      </w:r>
    </w:p>
    <w:p w:rsidR="00BA7DD0" w:rsidRPr="00C13039" w:rsidRDefault="00C13039" w:rsidP="00862937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>The a</w:t>
      </w:r>
      <w:r w:rsidR="00BA7DD0" w:rsidRPr="00C13039">
        <w:rPr>
          <w:rFonts w:ascii="Arial" w:hAnsi="Arial" w:cs="Arial"/>
          <w:color w:val="000000" w:themeColor="text1"/>
          <w:sz w:val="32"/>
          <w:szCs w:val="32"/>
        </w:rPr>
        <w:t>pplication questions to be completed by applicant (attached); and</w:t>
      </w:r>
      <w:r w:rsidR="000155A5" w:rsidRPr="00C1303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BA7DD0" w:rsidRPr="00C13039" w:rsidRDefault="00BA7DD0" w:rsidP="00862937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 xml:space="preserve">Received by January 30, to be considered </w:t>
      </w:r>
      <w:r w:rsidR="00C13039" w:rsidRPr="00C13039">
        <w:rPr>
          <w:rFonts w:ascii="Arial" w:hAnsi="Arial" w:cs="Arial"/>
          <w:color w:val="000000" w:themeColor="text1"/>
          <w:sz w:val="32"/>
          <w:szCs w:val="32"/>
        </w:rPr>
        <w:t xml:space="preserve">by the Nominating Committee for the 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>March nomination process.</w:t>
      </w:r>
    </w:p>
    <w:p w:rsidR="00BA7DD0" w:rsidRPr="00C13039" w:rsidRDefault="00BA7DD0" w:rsidP="00BA7DD0">
      <w:pPr>
        <w:pStyle w:val="ListParagraph"/>
        <w:ind w:left="2070"/>
        <w:rPr>
          <w:rFonts w:ascii="Arial" w:hAnsi="Arial" w:cs="Arial"/>
          <w:color w:val="000000" w:themeColor="text1"/>
          <w:sz w:val="32"/>
          <w:szCs w:val="32"/>
        </w:rPr>
      </w:pPr>
    </w:p>
    <w:p w:rsidR="00BA7DD0" w:rsidRPr="00C13039" w:rsidRDefault="00BA7DD0" w:rsidP="00BA7DD0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>Once applic</w:t>
      </w:r>
      <w:r w:rsidR="00B32D16" w:rsidRPr="00C13039">
        <w:rPr>
          <w:rFonts w:ascii="Arial" w:hAnsi="Arial" w:cs="Arial"/>
          <w:color w:val="000000" w:themeColor="text1"/>
          <w:sz w:val="32"/>
          <w:szCs w:val="32"/>
        </w:rPr>
        <w:t>ation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 xml:space="preserve"> is received</w:t>
      </w:r>
      <w:r w:rsidR="00C13039">
        <w:rPr>
          <w:rFonts w:ascii="Arial" w:hAnsi="Arial" w:cs="Arial"/>
          <w:color w:val="000000" w:themeColor="text1"/>
          <w:sz w:val="32"/>
          <w:szCs w:val="32"/>
        </w:rPr>
        <w:t xml:space="preserve"> the SILC Coordinator shall review for completeness: </w:t>
      </w:r>
    </w:p>
    <w:p w:rsidR="00BA7DD0" w:rsidRPr="00C13039" w:rsidRDefault="00C13039" w:rsidP="00BA7DD0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>Incomplete applications shall be returned to the applicant with an explanation</w:t>
      </w:r>
      <w:r w:rsidR="00BA7DD0" w:rsidRPr="00C13039">
        <w:rPr>
          <w:rFonts w:ascii="Arial" w:hAnsi="Arial" w:cs="Arial"/>
          <w:color w:val="000000" w:themeColor="text1"/>
          <w:sz w:val="32"/>
          <w:szCs w:val="32"/>
        </w:rPr>
        <w:t>;</w:t>
      </w:r>
    </w:p>
    <w:p w:rsidR="00BA7DD0" w:rsidRDefault="00C13039" w:rsidP="00BA7DD0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>Complete applications shall be acknowledged by letter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(attached) and kept on file.</w:t>
      </w:r>
    </w:p>
    <w:p w:rsidR="00862937" w:rsidRPr="00C13039" w:rsidRDefault="00862937" w:rsidP="00862937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Prior to the presentation of any slate of new members, the SILC Coordinator shall 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 xml:space="preserve">call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each 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>applicant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if their 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>application is more than three (3) months old to verify interest and contact information.</w:t>
      </w:r>
    </w:p>
    <w:p w:rsidR="00C13039" w:rsidRPr="00C13039" w:rsidRDefault="00C13039" w:rsidP="00C13039">
      <w:pPr>
        <w:pStyle w:val="ListParagraph"/>
        <w:ind w:left="2070"/>
        <w:rPr>
          <w:rFonts w:ascii="Arial" w:hAnsi="Arial" w:cs="Arial"/>
          <w:color w:val="000000" w:themeColor="text1"/>
          <w:sz w:val="32"/>
          <w:szCs w:val="32"/>
        </w:rPr>
      </w:pPr>
    </w:p>
    <w:p w:rsidR="00862937" w:rsidRDefault="00862937" w:rsidP="001B0102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Arial" w:hAnsi="Arial" w:cs="Arial"/>
          <w:color w:val="000000" w:themeColor="text1"/>
          <w:sz w:val="32"/>
          <w:szCs w:val="32"/>
        </w:rPr>
      </w:pPr>
      <w:r w:rsidRPr="00862937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r w:rsidR="00BA7DD0" w:rsidRPr="00862937">
        <w:rPr>
          <w:rFonts w:ascii="Arial" w:hAnsi="Arial" w:cs="Arial"/>
          <w:color w:val="000000" w:themeColor="text1"/>
          <w:sz w:val="32"/>
          <w:szCs w:val="32"/>
        </w:rPr>
        <w:t>Nominatin</w:t>
      </w:r>
      <w:r w:rsidRPr="00862937">
        <w:rPr>
          <w:rFonts w:ascii="Arial" w:hAnsi="Arial" w:cs="Arial"/>
          <w:color w:val="000000" w:themeColor="text1"/>
          <w:sz w:val="32"/>
          <w:szCs w:val="32"/>
        </w:rPr>
        <w:t>g</w:t>
      </w:r>
      <w:r w:rsidR="00BA7DD0" w:rsidRPr="00862937">
        <w:rPr>
          <w:rFonts w:ascii="Arial" w:hAnsi="Arial" w:cs="Arial"/>
          <w:color w:val="000000" w:themeColor="text1"/>
          <w:sz w:val="32"/>
          <w:szCs w:val="32"/>
        </w:rPr>
        <w:t xml:space="preserve"> Committee shall meet</w:t>
      </w:r>
      <w:r w:rsidR="00B32D16" w:rsidRPr="00862937">
        <w:rPr>
          <w:rFonts w:ascii="Arial" w:hAnsi="Arial" w:cs="Arial"/>
          <w:color w:val="000000" w:themeColor="text1"/>
          <w:sz w:val="32"/>
          <w:szCs w:val="32"/>
        </w:rPr>
        <w:t xml:space="preserve"> to process applications and </w:t>
      </w:r>
      <w:r w:rsidRPr="00862937">
        <w:rPr>
          <w:rFonts w:ascii="Arial" w:hAnsi="Arial" w:cs="Arial"/>
          <w:color w:val="000000" w:themeColor="text1"/>
          <w:sz w:val="32"/>
          <w:szCs w:val="32"/>
        </w:rPr>
        <w:t xml:space="preserve">prepare a </w:t>
      </w:r>
      <w:r w:rsidR="00B32D16" w:rsidRPr="00862937">
        <w:rPr>
          <w:rFonts w:ascii="Arial" w:hAnsi="Arial" w:cs="Arial"/>
          <w:color w:val="000000" w:themeColor="text1"/>
          <w:sz w:val="32"/>
          <w:szCs w:val="32"/>
        </w:rPr>
        <w:t xml:space="preserve">complete list of nominations to present at the </w:t>
      </w:r>
      <w:r w:rsidRPr="00862937">
        <w:rPr>
          <w:rFonts w:ascii="Arial" w:hAnsi="Arial" w:cs="Arial"/>
          <w:color w:val="000000" w:themeColor="text1"/>
          <w:sz w:val="32"/>
          <w:szCs w:val="32"/>
        </w:rPr>
        <w:t xml:space="preserve">Executive Committee meeting prior to and at the full </w:t>
      </w:r>
      <w:r w:rsidR="00B32D16" w:rsidRPr="00862937">
        <w:rPr>
          <w:rFonts w:ascii="Arial" w:hAnsi="Arial" w:cs="Arial"/>
          <w:color w:val="000000" w:themeColor="text1"/>
          <w:sz w:val="32"/>
          <w:szCs w:val="32"/>
        </w:rPr>
        <w:t xml:space="preserve">March </w:t>
      </w:r>
      <w:r w:rsidRPr="00862937">
        <w:rPr>
          <w:rFonts w:ascii="Arial" w:hAnsi="Arial" w:cs="Arial"/>
          <w:color w:val="000000" w:themeColor="text1"/>
          <w:sz w:val="32"/>
          <w:szCs w:val="32"/>
        </w:rPr>
        <w:t xml:space="preserve">SILC </w:t>
      </w:r>
      <w:r w:rsidR="00B32D16" w:rsidRPr="00862937">
        <w:rPr>
          <w:rFonts w:ascii="Arial" w:hAnsi="Arial" w:cs="Arial"/>
          <w:color w:val="000000" w:themeColor="text1"/>
          <w:sz w:val="32"/>
          <w:szCs w:val="32"/>
        </w:rPr>
        <w:t>Council meeting</w:t>
      </w:r>
      <w:r w:rsidRPr="00862937">
        <w:rPr>
          <w:rFonts w:ascii="Arial" w:hAnsi="Arial" w:cs="Arial"/>
          <w:color w:val="000000" w:themeColor="text1"/>
          <w:sz w:val="32"/>
          <w:szCs w:val="32"/>
        </w:rPr>
        <w:t xml:space="preserve">.  </w:t>
      </w:r>
    </w:p>
    <w:p w:rsidR="00862937" w:rsidRDefault="00862937" w:rsidP="001B0102">
      <w:pPr>
        <w:ind w:left="1350"/>
        <w:rPr>
          <w:rFonts w:ascii="Arial" w:hAnsi="Arial" w:cs="Arial"/>
          <w:color w:val="000000" w:themeColor="text1"/>
          <w:sz w:val="32"/>
          <w:szCs w:val="32"/>
        </w:rPr>
      </w:pPr>
    </w:p>
    <w:p w:rsidR="00862937" w:rsidRDefault="00862937" w:rsidP="00862937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862937" w:rsidRPr="00C13039" w:rsidRDefault="00862937" w:rsidP="00862937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During the application process, each applicant shall re</w:t>
      </w:r>
      <w:r w:rsidR="001B0102">
        <w:rPr>
          <w:rFonts w:ascii="Arial" w:hAnsi="Arial" w:cs="Arial"/>
          <w:color w:val="000000" w:themeColor="text1"/>
          <w:sz w:val="32"/>
          <w:szCs w:val="32"/>
        </w:rPr>
        <w:t>cei</w:t>
      </w:r>
      <w:r>
        <w:rPr>
          <w:rFonts w:ascii="Arial" w:hAnsi="Arial" w:cs="Arial"/>
          <w:color w:val="000000" w:themeColor="text1"/>
          <w:sz w:val="32"/>
          <w:szCs w:val="32"/>
        </w:rPr>
        <w:t>ve a letter from the Nominating Committee, describing their most current application status</w:t>
      </w:r>
      <w:r w:rsidR="007D5516">
        <w:rPr>
          <w:rFonts w:ascii="Arial" w:hAnsi="Arial" w:cs="Arial"/>
          <w:color w:val="000000" w:themeColor="text1"/>
          <w:sz w:val="32"/>
          <w:szCs w:val="32"/>
        </w:rPr>
        <w:t xml:space="preserve"> (attached)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862937" w:rsidRPr="00862937" w:rsidRDefault="00862937" w:rsidP="00862937">
      <w:pPr>
        <w:pStyle w:val="ListParagraph"/>
        <w:ind w:left="1350"/>
        <w:rPr>
          <w:rFonts w:ascii="Arial" w:hAnsi="Arial" w:cs="Arial"/>
          <w:color w:val="000000" w:themeColor="text1"/>
          <w:sz w:val="32"/>
          <w:szCs w:val="32"/>
        </w:rPr>
      </w:pPr>
    </w:p>
    <w:p w:rsidR="00862937" w:rsidRPr="00862937" w:rsidRDefault="00862937" w:rsidP="00862937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The Nominating Committee shall perform a formal annual drive for membership each September.</w:t>
      </w:r>
    </w:p>
    <w:p w:rsidR="00B32D16" w:rsidRPr="00C13039" w:rsidRDefault="00B32D16" w:rsidP="00B32D16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0155A5" w:rsidRPr="00C13039" w:rsidRDefault="000155A5" w:rsidP="000155A5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:rsidR="006C0AAF" w:rsidRPr="00C13039" w:rsidRDefault="006C0AAF" w:rsidP="006C0AA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0155A5" w:rsidRPr="00C13039" w:rsidRDefault="006C0AAF" w:rsidP="006C0AAF">
      <w:pPr>
        <w:rPr>
          <w:rFonts w:ascii="Arial" w:hAnsi="Arial" w:cs="Arial"/>
          <w:color w:val="FF0000"/>
          <w:sz w:val="32"/>
          <w:szCs w:val="32"/>
        </w:rPr>
      </w:pPr>
      <w:r w:rsidRPr="00C13039">
        <w:rPr>
          <w:rFonts w:ascii="Arial" w:hAnsi="Arial" w:cs="Arial"/>
          <w:color w:val="000000" w:themeColor="text1"/>
          <w:sz w:val="32"/>
          <w:szCs w:val="32"/>
        </w:rPr>
        <w:t>Adopted:</w:t>
      </w:r>
      <w:r w:rsidRPr="00C13039">
        <w:rPr>
          <w:rFonts w:ascii="Arial" w:hAnsi="Arial" w:cs="Arial"/>
          <w:color w:val="000000" w:themeColor="text1"/>
          <w:sz w:val="32"/>
          <w:szCs w:val="32"/>
        </w:rPr>
        <w:tab/>
      </w:r>
      <w:r w:rsidR="0077180A">
        <w:rPr>
          <w:rFonts w:ascii="Arial" w:hAnsi="Arial" w:cs="Arial"/>
          <w:color w:val="000000" w:themeColor="text1"/>
          <w:sz w:val="32"/>
          <w:szCs w:val="32"/>
        </w:rPr>
        <w:t>Sept 2012</w:t>
      </w:r>
      <w:bookmarkStart w:id="0" w:name="_GoBack"/>
      <w:bookmarkEnd w:id="0"/>
    </w:p>
    <w:sectPr w:rsidR="000155A5" w:rsidRPr="00C13039" w:rsidSect="00015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150"/>
    <w:multiLevelType w:val="hybridMultilevel"/>
    <w:tmpl w:val="A1E69CFA"/>
    <w:lvl w:ilvl="0" w:tplc="4A00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63D70"/>
    <w:multiLevelType w:val="hybridMultilevel"/>
    <w:tmpl w:val="BD4209BC"/>
    <w:lvl w:ilvl="0" w:tplc="61C0581E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strike w:val="0"/>
        <w:color w:val="000000" w:themeColor="text1"/>
      </w:rPr>
    </w:lvl>
    <w:lvl w:ilvl="1" w:tplc="4670B22A">
      <w:start w:val="1"/>
      <w:numFmt w:val="lowerLetter"/>
      <w:lvlText w:val="%2."/>
      <w:lvlJc w:val="left"/>
      <w:pPr>
        <w:ind w:left="2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26126"/>
    <w:multiLevelType w:val="hybridMultilevel"/>
    <w:tmpl w:val="A036B110"/>
    <w:lvl w:ilvl="0" w:tplc="FF46E1E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7CAA"/>
    <w:multiLevelType w:val="hybridMultilevel"/>
    <w:tmpl w:val="BC96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452BA"/>
    <w:multiLevelType w:val="hybridMultilevel"/>
    <w:tmpl w:val="41A4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7E9B"/>
    <w:multiLevelType w:val="hybridMultilevel"/>
    <w:tmpl w:val="ED7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64021"/>
    <w:multiLevelType w:val="hybridMultilevel"/>
    <w:tmpl w:val="088A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D699A"/>
    <w:multiLevelType w:val="hybridMultilevel"/>
    <w:tmpl w:val="620246EC"/>
    <w:lvl w:ilvl="0" w:tplc="61C0581E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strike w:val="0"/>
        <w:color w:val="000000" w:themeColor="text1"/>
      </w:rPr>
    </w:lvl>
    <w:lvl w:ilvl="1" w:tplc="4670B22A">
      <w:start w:val="1"/>
      <w:numFmt w:val="lowerLetter"/>
      <w:lvlText w:val="%2."/>
      <w:lvlJc w:val="left"/>
      <w:pPr>
        <w:ind w:left="2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C7BB0"/>
    <w:multiLevelType w:val="hybridMultilevel"/>
    <w:tmpl w:val="6DAA76F2"/>
    <w:lvl w:ilvl="0" w:tplc="1BFAA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AF"/>
    <w:rsid w:val="00007F34"/>
    <w:rsid w:val="000155A5"/>
    <w:rsid w:val="000C4F42"/>
    <w:rsid w:val="001B0102"/>
    <w:rsid w:val="005E6496"/>
    <w:rsid w:val="006C0AAF"/>
    <w:rsid w:val="006C59ED"/>
    <w:rsid w:val="0077180A"/>
    <w:rsid w:val="007D5516"/>
    <w:rsid w:val="00862937"/>
    <w:rsid w:val="00B13D81"/>
    <w:rsid w:val="00B32D16"/>
    <w:rsid w:val="00BA7DD0"/>
    <w:rsid w:val="00C10EE1"/>
    <w:rsid w:val="00C13039"/>
    <w:rsid w:val="00E92B1F"/>
    <w:rsid w:val="00E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A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AAF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6C0AAF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A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6C0AA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15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A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AAF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6C0AAF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A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6C0AA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1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6F207-D322-4B94-8AF2-9197DE8E9DAC}"/>
</file>

<file path=customXml/itemProps2.xml><?xml version="1.0" encoding="utf-8"?>
<ds:datastoreItem xmlns:ds="http://schemas.openxmlformats.org/officeDocument/2006/customXml" ds:itemID="{AA6A3672-8FEB-4F1B-BBDC-DD53A33F03AF}"/>
</file>

<file path=customXml/itemProps3.xml><?xml version="1.0" encoding="utf-8"?>
<ds:datastoreItem xmlns:ds="http://schemas.openxmlformats.org/officeDocument/2006/customXml" ds:itemID="{DA568957-1092-44BA-81BF-B3BAD54D5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O'Connell</dc:creator>
  <cp:lastModifiedBy> Germaine O'Connell</cp:lastModifiedBy>
  <cp:revision>6</cp:revision>
  <cp:lastPrinted>2012-02-27T19:50:00Z</cp:lastPrinted>
  <dcterms:created xsi:type="dcterms:W3CDTF">2012-04-26T19:54:00Z</dcterms:created>
  <dcterms:modified xsi:type="dcterms:W3CDTF">2012-09-13T15:42:00Z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